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2025-01-08</w:t>
      </w:r>
    </w:p>
    <w:bookmarkStart w:id="22" w:name="solution"/>
    <w:p>
      <w:pPr>
        <w:pStyle w:val="Heading1"/>
      </w:pPr>
      <w:r>
        <w:t xml:space="preserve">Solution</w:t>
      </w:r>
    </w:p>
    <w:bookmarkStart w:id="21" w:name="simplest-solution"/>
    <w:p>
      <w:pPr>
        <w:pStyle w:val="Heading2"/>
      </w:pPr>
      <w:r>
        <w:t xml:space="preserve">Simplest 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20">
        <w:r>
          <w:rPr>
            <w:rStyle w:val="Hyperlink"/>
          </w:rPr>
          <w:t xml:space="preserve">in this archive</w:t>
        </w:r>
      </w:hyperlink>
    </w:p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TextFileHelperSolution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TextFileHelperSolution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2025-01-08T19:56:11Z</dcterms:created>
  <dcterms:modified xsi:type="dcterms:W3CDTF">2025-01-08T19:56:11Z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2025-01-08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