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2025-04-02</w:t>
      </w:r>
    </w:p>
    <w:bookmarkStart w:id="21" w:name="solution"/>
    <w:p>
      <w:pPr>
        <w:pStyle w:val="Heading1"/>
      </w:pPr>
      <w:r>
        <w:t xml:space="preserve">Solution</w:t>
      </w:r>
    </w:p>
    <w:p>
      <w:pPr>
        <w:pStyle w:val="FirstParagraph"/>
      </w:pPr>
      <w:r>
        <w:t xml:space="preserve">A possible solution is shared</w:t>
      </w:r>
      <w:r>
        <w:t xml:space="preserve"> </w:t>
      </w:r>
      <w:hyperlink r:id="rId20">
        <w:r>
          <w:rPr>
            <w:rStyle w:val="Hyperlink"/>
          </w:rPr>
          <w:t xml:space="preserve">in this archive</w:t>
        </w:r>
      </w:hyperlink>
    </w:p>
    <w:bookmarkEnd w:id="21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princomp.github.io/code/projects/FileDisplayerSolution.zip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princomp.github.io/code/projects/FileDisplayerSolution.zi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2025-04-02T17:40:51Z</dcterms:created>
  <dcterms:modified xsi:type="dcterms:W3CDTF">2025-04-02T17:40:51Z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2025-04-02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</Properties>
</file>