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2" w:name="over-and-underflow"/>
    <w:p>
      <w:pPr>
        <w:pStyle w:val="Heading1"/>
      </w:pPr>
      <w:r>
        <w:t xml:space="preserve">Over and Underflow</w:t>
      </w:r>
    </w:p>
    <w:bookmarkStart w:id="20" w:name="overflow"/>
    <w:p>
      <w:pPr>
        <w:pStyle w:val="Heading2"/>
      </w:pPr>
      <w:r>
        <w:t xml:space="preserve">Overflow</w:t>
      </w:r>
    </w:p>
    <w:p>
      <w:pPr>
        <w:numPr>
          <w:ilvl w:val="0"/>
          <w:numId w:val="1001"/>
        </w:numPr>
      </w:pPr>
      <w:r>
        <w:t xml:space="preserve">Assume a car has a 4-digit odometer, and currently, it shows</w:t>
      </w:r>
      <w:r>
        <w:t xml:space="preserve"> </w:t>
      </w:r>
      <w:r>
        <w:rPr>
          <w:rStyle w:val="DecValTok"/>
        </w:rPr>
        <w:t xml:space="preserve">9999</w:t>
      </w:r>
      <w:r>
        <w:t xml:space="preserve">. What does the odometer show if you drive the car another mile? As you might guess, it shows</w:t>
      </w:r>
      <w:r>
        <w:t xml:space="preserve"> </w:t>
      </w:r>
      <w:r>
        <w:rPr>
          <w:rStyle w:val="DecValTok"/>
        </w:rPr>
        <w:t xml:space="preserve">0000</w:t>
      </w:r>
      <w:r>
        <w:t xml:space="preserve"> </w:t>
      </w:r>
      <w:r>
        <w:t xml:space="preserve">while it should show</w:t>
      </w:r>
      <w:r>
        <w:t xml:space="preserve"> </w:t>
      </w:r>
      <w:r>
        <w:rPr>
          <w:rStyle w:val="DecValTok"/>
        </w:rPr>
        <w:t xml:space="preserve">10000</w:t>
      </w:r>
      <w:r>
        <w:t xml:space="preserve">. The reason is the odometer does not have a counter for the fifth digit. Similarly, in C#, when you do arithmetic operations on integral data, the result may not fit in the corresponding data type. This situation is called an</w:t>
      </w:r>
      <w:r>
        <w:t xml:space="preserve"> </w:t>
      </w:r>
      <w:r>
        <w:rPr>
          <w:b/>
          <w:bCs/>
        </w:rPr>
        <w:t xml:space="preserve">overflow</w:t>
      </w:r>
      <w:r>
        <w:t xml:space="preserve"> </w:t>
      </w:r>
      <w:r>
        <w:t xml:space="preserve">error.</w:t>
      </w:r>
    </w:p>
    <w:p>
      <w:pPr>
        <w:numPr>
          <w:ilvl w:val="0"/>
          <w:numId w:val="1001"/>
        </w:numPr>
      </w:pPr>
      <w:r>
        <w:t xml:space="preserve">In an unsigned data type variable with</w:t>
      </w:r>
      <w:r>
        <w:t xml:space="preserve"> </w:t>
      </w:r>
      <m:oMath>
        <m:r>
          <m:t>N</m:t>
        </m:r>
      </m:oMath>
      <w:r>
        <w:t xml:space="preserve"> </w:t>
      </w:r>
      <w:r>
        <w:t xml:space="preserve">bits, we can store the numbers from 0 to</w:t>
      </w:r>
      <w:r>
        <w:t xml:space="preserve"> </w:t>
      </w:r>
      <m:oMath>
        <m:sSup>
          <m:e>
            <m:r>
              <m:t>2</m:t>
            </m:r>
          </m:e>
          <m:sup>
            <m:r>
              <m:t>N</m:t>
            </m:r>
          </m:sup>
        </m:sSup>
        <m:r>
          <m:rPr>
            <m:sty m:val="p"/>
          </m:rPr>
          <m:t>−</m:t>
        </m:r>
        <m:r>
          <m:t>1</m:t>
        </m:r>
      </m:oMath>
      <w:r>
        <w:t xml:space="preserve">. In signed data type variables, the high order bit represents the sign of the number as follows:</w:t>
      </w:r>
    </w:p>
    <w:p>
      <w:pPr>
        <w:numPr>
          <w:ilvl w:val="0"/>
          <w:numId w:val="1001"/>
        </w:numPr>
      </w:pPr>
      <w:r>
        <w:t xml:space="preserve">0 means zero or a positive value</w:t>
      </w:r>
    </w:p>
    <w:p>
      <w:pPr>
        <w:numPr>
          <w:ilvl w:val="0"/>
          <w:numId w:val="1001"/>
        </w:numPr>
      </w:pPr>
      <w:r>
        <w:t xml:space="preserve">1 means a negative value</w:t>
      </w:r>
    </w:p>
    <w:p>
      <w:pPr>
        <w:numPr>
          <w:ilvl w:val="0"/>
          <w:numId w:val="1001"/>
        </w:numPr>
      </w:pPr>
      <w:r>
        <w:t xml:space="preserve">With the remaining</w:t>
      </w:r>
      <w:r>
        <w:t xml:space="preserve"> </w:t>
      </w:r>
      <m:oMath>
        <m:r>
          <m:t>N</m:t>
        </m:r>
        <m:r>
          <m:rPr>
            <m:sty m:val="p"/>
          </m:rPr>
          <m:t>−</m:t>
        </m:r>
        <m:r>
          <m:t>1</m:t>
        </m:r>
      </m:oMath>
      <w:r>
        <w:t xml:space="preserve"> </w:t>
      </w:r>
      <w:r>
        <w:t xml:space="preserve">bits, we can represent</w:t>
      </w:r>
      <w:r>
        <w:t xml:space="preserve"> </w:t>
      </w:r>
      <m:oMath>
        <m:sSup>
          <m:e>
            <m:r>
              <m:t>2</m:t>
            </m:r>
          </m:e>
          <m:sup>
            <m:d>
              <m:dPr>
                <m:begChr m:val="("/>
                <m:endChr m:val=")"/>
                <m:sepChr m:val=""/>
                <m:grow/>
              </m:dPr>
              <m:e>
                <m:r>
                  <m:t>N</m:t>
                </m:r>
                <m:r>
                  <m:rPr>
                    <m:sty m:val="p"/>
                  </m:rPr>
                  <m:t>−</m:t>
                </m:r>
                <m:r>
                  <m:t>1</m:t>
                </m:r>
              </m:e>
            </m:d>
          </m:sup>
        </m:sSup>
      </m:oMath>
      <w:r>
        <w:t xml:space="preserve"> </w:t>
      </w:r>
      <w:r>
        <w:t xml:space="preserve">values. Hence, considering the sign bit, we can store a number from</w:t>
      </w:r>
      <w:r>
        <w:t xml:space="preserve"> </w:t>
      </w:r>
      <m:oMath>
        <m:r>
          <m:rPr>
            <m:sty m:val="p"/>
          </m:rPr>
          <m:t>−</m:t>
        </m:r>
        <m:sSup>
          <m:e>
            <m:r>
              <m:t>2</m:t>
            </m:r>
          </m:e>
          <m:sup>
            <m:d>
              <m:dPr>
                <m:begChr m:val="("/>
                <m:endChr m:val=")"/>
                <m:sepChr m:val=""/>
                <m:grow/>
              </m:dPr>
              <m:e>
                <m:r>
                  <m:t>N</m:t>
                </m:r>
                <m:r>
                  <m:rPr>
                    <m:sty m:val="p"/>
                  </m:rPr>
                  <m:t>−</m:t>
                </m:r>
                <m:r>
                  <m:t>1</m:t>
                </m:r>
              </m:e>
            </m:d>
          </m:sup>
        </m:sSup>
      </m:oMath>
      <w:r>
        <w:t xml:space="preserve"> </w:t>
      </w:r>
      <w:r>
        <w:t xml:space="preserve">to</w:t>
      </w:r>
      <w:r>
        <w:t xml:space="preserve"> </w:t>
      </w:r>
      <m:oMath>
        <m:sSup>
          <m:e>
            <m:r>
              <m:t>2</m:t>
            </m:r>
          </m:e>
          <m:sup>
            <m:d>
              <m:dPr>
                <m:begChr m:val="("/>
                <m:endChr m:val=")"/>
                <m:sepChr m:val=""/>
                <m:grow/>
              </m:dPr>
              <m:e>
                <m:r>
                  <m:t>N</m:t>
                </m:r>
                <m:r>
                  <m:rPr>
                    <m:sty m:val="p"/>
                  </m:rPr>
                  <m:t>−</m:t>
                </m:r>
                <m:r>
                  <m:t>1</m:t>
                </m:r>
              </m:e>
            </m:d>
          </m:sup>
        </m:sSup>
        <m:r>
          <m:rPr>
            <m:sty m:val="p"/>
          </m:rPr>
          <m:t>−</m:t>
        </m:r>
        <m:r>
          <m:t>1</m:t>
        </m:r>
      </m:oMath>
      <w:r>
        <w:t xml:space="preserve"> </w:t>
      </w:r>
      <w:r>
        <w:t xml:space="preserve">in the variable.</w:t>
      </w:r>
    </w:p>
    <w:p>
      <w:pPr>
        <w:numPr>
          <w:ilvl w:val="0"/>
          <w:numId w:val="1001"/>
        </w:numPr>
      </w:pPr>
      <w:r>
        <w:t xml:space="preserve">In some programming languages like C and C++, overflow errors cause undefined behavior, and can crash your program. In C#, however, the extra bits are just ignored, and the program will continue executing even though the value in the variable may not make sense. If the programmer is not careful to check for the possibility of overflow errors, they can lead to unwanted program behavior and even severe security problems.</w:t>
      </w:r>
    </w:p>
    <w:p>
      <w:pPr>
        <w:numPr>
          <w:ilvl w:val="0"/>
          <w:numId w:val="1001"/>
        </w:numPr>
      </w:pPr>
      <w:r>
        <w:t xml:space="preserve">For example, assume a company gives loans to its employee. Couples working for the company can get loans separately, but the total amount cannot exceed $10,000. The following program looks like it checks loan requests to ensure they are below the limit, but it can be attacked using an overflow error. (This program uses notions you may have not studied yet, but that should not prevent you from reading the source code and executing it.)</w:t>
      </w:r>
    </w:p>
    <w:p>
      <w:pPr>
        <w:pStyle w:val="SourceCode"/>
      </w:pPr>
      <w:r>
        <w:rPr>
          <w:rStyle w:val="KeywordTok"/>
        </w:rPr>
        <w:t xml:space="preserve">using</w:t>
      </w:r>
      <w:r>
        <w:rPr>
          <w:rStyle w:val="NormalTok"/>
        </w:rPr>
        <w:t xml:space="preserve"> System</w:t>
      </w:r>
      <w:r>
        <w:rPr>
          <w:rStyle w:val="OperatorTok"/>
        </w:rPr>
        <w:t xml:space="preserve">;</w:t>
      </w:r>
      <w:r>
        <w:br/>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uint</w:t>
      </w:r>
      <w:r>
        <w:rPr>
          <w:rStyle w:val="NormalTok"/>
        </w:rPr>
        <w:t xml:space="preserve"> n1</w:t>
      </w:r>
      <w:r>
        <w:rPr>
          <w:rStyle w:val="OperatorTok"/>
        </w:rPr>
        <w:t xml:space="preserve">,</w:t>
      </w:r>
      <w:r>
        <w:br/>
      </w:r>
      <w:r>
        <w:rPr>
          <w:rStyle w:val="NormalTok"/>
        </w:rPr>
        <w:t xml:space="preserve">      n2</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"Enter the requested loan amount for the first person:"</w:t>
      </w:r>
      <w:r>
        <w:br/>
      </w:r>
      <w:r>
        <w:rPr>
          <w:rStyle w:val="NormalTok"/>
        </w:rPr>
        <w:t xml:space="preserve">    </w:t>
      </w:r>
      <w:r>
        <w:rPr>
          <w:rStyle w:val="OperatorTok"/>
        </w:rPr>
        <w:t xml:space="preserve">);</w:t>
      </w:r>
      <w:r>
        <w:br/>
      </w:r>
      <w:r>
        <w:rPr>
          <w:rStyle w:val="NormalTok"/>
        </w:rPr>
        <w:t xml:space="preserve">    n1 </w:t>
      </w:r>
      <w:r>
        <w:rPr>
          <w:rStyle w:val="OperatorTok"/>
        </w:rPr>
        <w:t xml:space="preserve">=</w:t>
      </w:r>
      <w:r>
        <w:rPr>
          <w:rStyle w:val="NormalTok"/>
        </w:rPr>
        <w:t xml:space="preserve"> </w:t>
      </w:r>
      <w:r>
        <w:rPr>
          <w:rStyle w:val="DataTypeTok"/>
        </w:rPr>
        <w:t xml:space="preserve">uint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"Enter the requested loan amount for the second person:"</w:t>
      </w:r>
      <w:r>
        <w:br/>
      </w:r>
      <w:r>
        <w:rPr>
          <w:rStyle w:val="NormalTok"/>
        </w:rPr>
        <w:t xml:space="preserve">    </w:t>
      </w:r>
      <w:r>
        <w:rPr>
          <w:rStyle w:val="OperatorTok"/>
        </w:rPr>
        <w:t xml:space="preserve">);</w:t>
      </w:r>
      <w:r>
        <w:br/>
      </w:r>
      <w:r>
        <w:rPr>
          <w:rStyle w:val="NormalTok"/>
        </w:rPr>
        <w:t xml:space="preserve">    n2 </w:t>
      </w:r>
      <w:r>
        <w:rPr>
          <w:rStyle w:val="OperatorTok"/>
        </w:rPr>
        <w:t xml:space="preserve">=</w:t>
      </w:r>
      <w:r>
        <w:rPr>
          <w:rStyle w:val="NormalTok"/>
        </w:rPr>
        <w:t xml:space="preserve"> </w:t>
      </w:r>
      <w:r>
        <w:rPr>
          <w:rStyle w:val="DataTypeTok"/>
        </w:rPr>
        <w:t xml:space="preserve">uint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n1 </w:t>
      </w:r>
      <w:r>
        <w:rPr>
          <w:rStyle w:val="OperatorTok"/>
        </w:rPr>
        <w:t xml:space="preserve">+</w:t>
      </w:r>
      <w:r>
        <w:rPr>
          <w:rStyle w:val="NormalTok"/>
        </w:rPr>
        <w:t xml:space="preserve"> n2 </w:t>
      </w:r>
      <w:r>
        <w:rPr>
          <w:rStyle w:val="OperatorTok"/>
        </w:rPr>
        <w:t xml:space="preserve">&lt;</w:t>
      </w:r>
      <w:r>
        <w:rPr>
          <w:rStyle w:val="NormalTok"/>
        </w:rPr>
        <w:t xml:space="preserve"> </w:t>
      </w:r>
      <w:r>
        <w:rPr>
          <w:rStyle w:val="DecValTok"/>
        </w:rPr>
        <w:t xml:space="preserve">10000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"Pay ${n1} to the first person"</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"Pay ${n2} to the second person"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"Error: the sum of the loans exceeds the maximum allowance."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0"/>
          <w:numId w:val="1002"/>
        </w:numPr>
      </w:pPr>
      <w:r>
        <w:t xml:space="preserve">If the user enters 2 and 4,294,967,295, we expect to see the error message (</w:t>
      </w:r>
      <w:r>
        <w:t xml:space="preserve">“Error: the sum of loans exceeds the maximum allowance.”</w:t>
      </w:r>
      <w:r>
        <w:t xml:space="preserve">). However, this is not what will happen, and the request will be accepted even though it should not have. The reason can be explained as follows:</w:t>
      </w:r>
    </w:p>
    <w:p>
      <w:pPr>
        <w:pStyle w:val="Compact"/>
        <w:numPr>
          <w:ilvl w:val="0"/>
          <w:numId w:val="1002"/>
        </w:numPr>
      </w:pPr>
      <w:r>
        <w:rPr>
          <w:rStyle w:val="DataTypeTok"/>
        </w:rPr>
        <w:t xml:space="preserve">uint</w:t>
      </w:r>
      <w:r>
        <w:t xml:space="preserve"> </w:t>
      </w:r>
      <w:r>
        <w:t xml:space="preserve">is a 32-bit data type.</w:t>
      </w:r>
    </w:p>
    <w:p>
      <w:pPr>
        <w:pStyle w:val="Compact"/>
        <w:numPr>
          <w:ilvl w:val="0"/>
          <w:numId w:val="1002"/>
        </w:numPr>
      </w:pPr>
      <w:r>
        <w:t xml:space="preserve">The binary representation of 2 and 4,294,967,295 are</w:t>
      </w:r>
      <w:r>
        <w:t xml:space="preserve"> </w:t>
      </w:r>
      <w:r>
        <w:rPr>
          <w:rStyle w:val="DecValTok"/>
        </w:rPr>
        <w:t xml:space="preserve">00000000000000000000000000000010</w:t>
      </w:r>
      <w:r>
        <w:t xml:space="preserve"> </w:t>
      </w:r>
      <w:r>
        <w:t xml:space="preserve">and</w:t>
      </w:r>
      <w:r>
        <w:t xml:space="preserve"> </w:t>
      </w:r>
      <w:r>
        <w:rPr>
          <w:rStyle w:val="DecValTok"/>
        </w:rPr>
        <w:t xml:space="preserve">11111111111111111111111111111111</w:t>
      </w:r>
      <w:r>
        <w:t xml:space="preserve">.</w:t>
      </w:r>
    </w:p>
    <w:p>
      <w:pPr>
        <w:pStyle w:val="Compact"/>
        <w:numPr>
          <w:ilvl w:val="0"/>
          <w:numId w:val="1002"/>
        </w:numPr>
      </w:pPr>
      <w:r>
        <w:t xml:space="preserve">Therefore, the sum of these numbers should be</w:t>
      </w:r>
      <w:r>
        <w:t xml:space="preserve"> </w:t>
      </w:r>
      <w:r>
        <w:rPr>
          <w:rStyle w:val="DecValTok"/>
        </w:rPr>
        <w:t xml:space="preserve">100000000000000000000000000000001</w:t>
      </w:r>
      <w:r>
        <w:t xml:space="preserve">, which needs 33 bits.</w:t>
      </w:r>
    </w:p>
    <w:p>
      <w:pPr>
        <w:pStyle w:val="Compact"/>
        <w:numPr>
          <w:ilvl w:val="0"/>
          <w:numId w:val="1002"/>
        </w:numPr>
      </w:pPr>
      <w:r>
        <w:t xml:space="preserve">Nevertheless, there are only 32 bits available for the result, and the extra bits will be dropped, so the result will be</w:t>
      </w:r>
      <w:r>
        <w:t xml:space="preserve"> </w:t>
      </w:r>
      <w:r>
        <w:rPr>
          <w:rStyle w:val="DecValTok"/>
        </w:rPr>
        <w:t xml:space="preserve">00000000000000000000000000000001</w:t>
      </w:r>
      <w:r>
        <w:t xml:space="preserve">. This is less than 10,000, so the program will conclude that the sum of the loan values is less than 10,000.</w:t>
      </w:r>
    </w:p>
    <w:bookmarkEnd w:id="20"/>
    <w:bookmarkStart w:id="21" w:name="underflow"/>
    <w:p>
      <w:pPr>
        <w:pStyle w:val="Heading2"/>
      </w:pPr>
      <w:r>
        <w:t xml:space="preserve">Underflow</w:t>
      </w:r>
    </w:p>
    <w:p>
      <w:pPr>
        <w:pStyle w:val="Compact"/>
        <w:numPr>
          <w:ilvl w:val="0"/>
          <w:numId w:val="1003"/>
        </w:numPr>
      </w:pPr>
      <w:r>
        <w:t xml:space="preserve">Sometimes, the result of arithmetic operations over floating-point numbers is smaller than the minimum value that can be stored in the corresponding data type. This problem is known as the</w:t>
      </w:r>
      <w:r>
        <w:t xml:space="preserve"> </w:t>
      </w:r>
      <w:r>
        <w:rPr>
          <w:b/>
          <w:bCs/>
        </w:rPr>
        <w:t xml:space="preserve">underflow</w:t>
      </w:r>
      <w:r>
        <w:t xml:space="preserve"> </w:t>
      </w:r>
      <w:r>
        <w:t xml:space="preserve">problem.</w:t>
      </w:r>
    </w:p>
    <w:p>
      <w:pPr>
        <w:pStyle w:val="Compact"/>
        <w:numPr>
          <w:ilvl w:val="0"/>
          <w:numId w:val="1003"/>
        </w:numPr>
      </w:pPr>
      <w:r>
        <w:t xml:space="preserve">In C#, in case of an underflow, the result will be zero.</w:t>
      </w:r>
    </w:p>
    <w:p>
      <w:pPr>
        <w:pStyle w:val="Compact"/>
        <w:numPr>
          <w:ilvl w:val="0"/>
          <w:numId w:val="1003"/>
        </w:numPr>
      </w:pPr>
      <w:r>
        <w:t xml:space="preserve">For example, the smallest value that can be stored in a</w:t>
      </w:r>
      <w:r>
        <w:t xml:space="preserve"> </w:t>
      </w:r>
      <w:r>
        <w:rPr>
          <w:rStyle w:val="DataTypeTok"/>
        </w:rPr>
        <w:t xml:space="preserve">float</w:t>
      </w:r>
      <w:r>
        <w:t xml:space="preserve"> </w:t>
      </w:r>
      <w:r>
        <w:t xml:space="preserve">variable is</w:t>
      </w:r>
      <w:r>
        <w:t xml:space="preserve"> </w:t>
      </w:r>
      <m:oMath>
        <m:r>
          <m:t>1.5</m:t>
        </m:r>
        <m:r>
          <m:rPr>
            <m:sty m:val="p"/>
          </m:rPr>
          <m:t>⋅</m:t>
        </m:r>
        <m:sSup>
          <m:e>
            <m:r>
              <m:t>10</m:t>
            </m:r>
          </m:e>
          <m:sup>
            <m:r>
              <m:rPr>
                <m:sty m:val="p"/>
              </m:rPr>
              <m:t>−</m:t>
            </m:r>
            <m:r>
              <m:t>45</m:t>
            </m:r>
          </m:sup>
        </m:sSup>
      </m:oMath>
      <w:r>
        <w:t xml:space="preserve">. If we attempt to divide this value by 10, the variable will get the value 0, not</w:t>
      </w:r>
      <w:r>
        <w:t xml:space="preserve"> </w:t>
      </w:r>
      <m:oMath>
        <m:r>
          <m:t>1.5</m:t>
        </m:r>
        <m:r>
          <m:rPr>
            <m:sty m:val="p"/>
          </m:rPr>
          <m:t>⋅</m:t>
        </m:r>
        <m:sSup>
          <m:e>
            <m:r>
              <m:t>10</m:t>
            </m:r>
          </m:e>
          <m:sup>
            <m:r>
              <m:rPr>
                <m:sty m:val="p"/>
              </m:rPr>
              <m:t>−</m:t>
            </m:r>
            <m:r>
              <m:t>46</m:t>
            </m:r>
          </m:sup>
        </m:sSup>
      </m:oMath>
      <w:r>
        <w:t xml:space="preserve">:</w:t>
      </w:r>
    </w:p>
    <w:p>
      <w:pPr>
        <w:pStyle w:val="SourceCode"/>
      </w:pPr>
      <w:r>
        <w:rPr>
          <w:rStyle w:val="KeywordTok"/>
        </w:rPr>
        <w:t xml:space="preserve">using</w:t>
      </w:r>
      <w:r>
        <w:rPr>
          <w:rStyle w:val="NormalTok"/>
        </w:rPr>
        <w:t xml:space="preserve"> System</w:t>
      </w:r>
      <w:r>
        <w:rPr>
          <w:rStyle w:val="OperatorTok"/>
        </w:rPr>
        <w:t xml:space="preserve">;</w:t>
      </w:r>
      <w:r>
        <w:br/>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float</w:t>
      </w:r>
      <w:r>
        <w:rPr>
          <w:rStyle w:val="NormalTok"/>
        </w:rPr>
        <w:t xml:space="preserve"> myNumber</w:t>
      </w:r>
      <w:r>
        <w:rPr>
          <w:rStyle w:val="OperatorTok"/>
        </w:rPr>
        <w:t xml:space="preserve">;</w:t>
      </w:r>
      <w:r>
        <w:br/>
      </w:r>
      <w:r>
        <w:rPr>
          <w:rStyle w:val="NormalTok"/>
        </w:rPr>
        <w:t xml:space="preserve">    myNumber </w:t>
      </w:r>
      <w:r>
        <w:rPr>
          <w:rStyle w:val="OperatorTok"/>
        </w:rPr>
        <w:t xml:space="preserve">=</w:t>
      </w:r>
      <w:r>
        <w:rPr>
          <w:rStyle w:val="NormalTok"/>
        </w:rPr>
        <w:t xml:space="preserve"> </w:t>
      </w:r>
      <w:r>
        <w:rPr>
          <w:rStyle w:val="FloatTok"/>
        </w:rPr>
        <w:t xml:space="preserve">1E-45f</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myNumber</w:t>
      </w:r>
      <w:r>
        <w:rPr>
          <w:rStyle w:val="OperatorTok"/>
        </w:rPr>
        <w:t xml:space="preserve">);</w:t>
      </w:r>
      <w:r>
        <w:rPr>
          <w:rStyle w:val="NormalTok"/>
        </w:rPr>
        <w:t xml:space="preserve"> </w:t>
      </w:r>
      <w:r>
        <w:rPr>
          <w:rStyle w:val="CommentTok"/>
        </w:rPr>
        <w:t xml:space="preserve">//outputs 1.401298E-45</w:t>
      </w:r>
      <w:r>
        <w:br/>
      </w:r>
      <w:r>
        <w:rPr>
          <w:rStyle w:val="NormalTok"/>
        </w:rPr>
        <w:t xml:space="preserve">    myNumber </w:t>
      </w:r>
      <w:r>
        <w:rPr>
          <w:rStyle w:val="OperatorTok"/>
        </w:rPr>
        <w:t xml:space="preserve">=</w:t>
      </w:r>
      <w:r>
        <w:rPr>
          <w:rStyle w:val="NormalTok"/>
        </w:rPr>
        <w:t xml:space="preserve"> myNumber </w:t>
      </w:r>
      <w:r>
        <w:rPr>
          <w:rStyle w:val="OperatorTok"/>
        </w:rPr>
        <w:t xml:space="preserve">/</w:t>
      </w:r>
      <w:r>
        <w:rPr>
          <w:rStyle w:val="NormalTok"/>
        </w:rPr>
        <w:t xml:space="preserve"> </w:t>
      </w:r>
      <w:r>
        <w:rPr>
          <w:rStyle w:val="DecValTok"/>
        </w:rPr>
        <w:t xml:space="preserve">10</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myNumber</w:t>
      </w:r>
      <w:r>
        <w:rPr>
          <w:rStyle w:val="OperatorTok"/>
        </w:rPr>
        <w:t xml:space="preserve">);</w:t>
      </w:r>
      <w:r>
        <w:rPr>
          <w:rStyle w:val="NormalTok"/>
        </w:rPr>
        <w:t xml:space="preserve"> </w:t>
      </w:r>
      <w:r>
        <w:rPr>
          <w:rStyle w:val="CommentTok"/>
        </w:rPr>
        <w:t xml:space="preserve">//outputs 0</w:t>
      </w:r>
      <w:r>
        <w:br/>
      </w:r>
      <w:r>
        <w:rPr>
          <w:rStyle w:val="NormalTok"/>
        </w:rPr>
        <w:t xml:space="preserve">    myNumber </w:t>
      </w:r>
      <w:r>
        <w:rPr>
          <w:rStyle w:val="OperatorTok"/>
        </w:rPr>
        <w:t xml:space="preserve">=</w:t>
      </w:r>
      <w:r>
        <w:rPr>
          <w:rStyle w:val="NormalTok"/>
        </w:rPr>
        <w:t xml:space="preserve"> myNumber </w:t>
      </w:r>
      <w:r>
        <w:rPr>
          <w:rStyle w:val="OperatorTok"/>
        </w:rPr>
        <w:t xml:space="preserve">*</w:t>
      </w:r>
      <w:r>
        <w:rPr>
          <w:rStyle w:val="NormalTok"/>
        </w:rPr>
        <w:t xml:space="preserve"> </w:t>
      </w:r>
      <w:r>
        <w:rPr>
          <w:rStyle w:val="DecValTok"/>
        </w:rPr>
        <w:t xml:space="preserve">10</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myNumber</w:t>
      </w:r>
      <w:r>
        <w:rPr>
          <w:rStyle w:val="OperatorTok"/>
        </w:rPr>
        <w:t xml:space="preserve">);</w:t>
      </w:r>
      <w:r>
        <w:rPr>
          <w:rStyle w:val="NormalTok"/>
        </w:rPr>
        <w:t xml:space="preserve"> </w:t>
      </w:r>
      <w:r>
        <w:rPr>
          <w:rStyle w:val="CommentTok"/>
        </w:rPr>
        <w:t xml:space="preserve">//outputs 0</w:t>
      </w:r>
      <w:r>
        <w:br/>
      </w:r>
      <w:r>
        <w:rPr>
          <w:rStyle w:val="NormalTok"/>
        </w:rPr>
        <w:t xml:space="preserve">    myNumber </w:t>
      </w:r>
      <w:r>
        <w:rPr>
          <w:rStyle w:val="OperatorTok"/>
        </w:rPr>
        <w:t xml:space="preserve">=</w:t>
      </w:r>
      <w:r>
        <w:rPr>
          <w:rStyle w:val="NormalTok"/>
        </w:rPr>
        <w:t xml:space="preserve"> </w:t>
      </w:r>
      <w:r>
        <w:rPr>
          <w:rStyle w:val="OperatorTok"/>
        </w:rPr>
        <w:t xml:space="preserve">(</w:t>
      </w:r>
      <w:r>
        <w:rPr>
          <w:rStyle w:val="FloatTok"/>
        </w:rPr>
        <w:t xml:space="preserve">1E-45f</w:t>
      </w:r>
      <w:r>
        <w:rPr>
          <w:rStyle w:val="NormalTok"/>
        </w:rPr>
        <w:t xml:space="preserve"> </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10</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myNumber</w:t>
      </w:r>
      <w:r>
        <w:rPr>
          <w:rStyle w:val="OperatorTok"/>
        </w:rPr>
        <w:t xml:space="preserve">);</w:t>
      </w:r>
      <w:r>
        <w:rPr>
          <w:rStyle w:val="NormalTok"/>
        </w:rPr>
        <w:t xml:space="preserve"> </w:t>
      </w:r>
      <w:r>
        <w:rPr>
          <w:rStyle w:val="CommentTok"/>
        </w:rPr>
        <w:t xml:space="preserve">//outputs 0</w:t>
      </w:r>
      <w:r>
        <w:br/>
      </w:r>
      <w:r>
        <w:rPr>
          <w:rStyle w:val="NormalTok"/>
        </w:rPr>
        <w:t xml:space="preserve">  </w:t>
      </w:r>
      <w:r>
        <w:rPr>
          <w:rStyle w:val="OperatorTok"/>
        </w:rPr>
        <w:t xml:space="preserve">}</w:t>
      </w:r>
      <w:r>
        <w:br/>
      </w:r>
      <w:r>
        <w:rPr>
          <w:rStyle w:val="OperatorTok"/>
        </w:rPr>
        <w:t xml:space="preserve">}</w:t>
      </w:r>
    </w:p>
    <w:p>
      <w:pPr>
        <w:pStyle w:val="Compact"/>
        <w:numPr>
          <w:ilvl w:val="0"/>
          <w:numId w:val="1004"/>
        </w:numPr>
      </w:pPr>
      <w:r>
        <w:t xml:space="preserve">An underflow error can result in</w:t>
      </w:r>
      <w:r>
        <w:t xml:space="preserve"> </w:t>
      </w:r>
      <w:r>
        <w:t xml:space="preserve">“losing”</w:t>
      </w:r>
      <w:r>
        <w:t xml:space="preserve"> </w:t>
      </w:r>
      <w:r>
        <w:t xml:space="preserve">data in the middle of a series of operations: even if you immediately multiply by 10 again, the intermediate result was less than</w:t>
      </w:r>
      <w:r>
        <w:t xml:space="preserve"> </w:t>
      </w:r>
      <m:oMath>
        <m:r>
          <m:t>1.5</m:t>
        </m:r>
        <m:r>
          <m:rPr>
            <m:sty m:val="p"/>
          </m:rPr>
          <m:t>⋅</m:t>
        </m:r>
        <m:sSup>
          <m:e>
            <m:r>
              <m:t>10</m:t>
            </m:r>
          </m:e>
          <m:sup>
            <m:r>
              <m:rPr>
                <m:sty m:val="p"/>
              </m:rPr>
              <m:t>−</m:t>
            </m:r>
            <m:r>
              <m:t>45</m:t>
            </m:r>
          </m:sup>
        </m:sSup>
      </m:oMath>
      <w:r>
        <w:t xml:space="preserve">, so the final result is still 0.</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2024-09-19T23:09:37Z</dcterms:created>
  <dcterms:modified xsi:type="dcterms:W3CDTF">2024-09-19T23:09:37Z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