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24" w:name="manipulating-rectangular-arrays"/>
    <w:p>
      <w:pPr>
        <w:pStyle w:val="Heading1"/>
      </w:pPr>
      <w:r>
        <w:t xml:space="preserve">Manipulating Rectangular Arrays</w:t>
      </w:r>
    </w:p>
    <w:p>
      <w:pPr>
        <w:pStyle w:val="FirstParagraph"/>
      </w:pPr>
      <w:r>
        <w:t xml:space="preserve">We present below some simple algorithms to manipulate 2-dimensional (rectangular) arrays.</w:t>
      </w:r>
      <w:r>
        <w:t xml:space="preserve"> </w:t>
      </w:r>
      <w:r>
        <w:t xml:space="preserve">The code for this lecture is available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  <w:r>
        <w:t xml:space="preserve">.</w:t>
      </w:r>
    </w:p>
    <w:bookmarkStart w:id="21" w:name="summing-the-values-row-per-row"/>
    <w:p>
      <w:pPr>
        <w:pStyle w:val="Heading2"/>
      </w:pPr>
      <w:r>
        <w:t xml:space="preserve">Summing the values row per row</w:t>
      </w:r>
    </w:p>
    <w:p>
      <w:pPr>
        <w:pStyle w:val="FirstParagraph"/>
      </w:pPr>
      <w:r>
        <w:t xml:space="preserve">The following code sum the values contained in a 2-dimensional array row per row, and display the result each time before moving on to the next row:</w:t>
      </w:r>
    </w:p>
    <w:p>
      <w:pPr>
        <w:pStyle w:val="SourceCode"/>
      </w:pP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acc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"Total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acc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</w:t>
      </w:r>
    </w:p>
    <w:p>
      <w:pPr>
        <w:pStyle w:val="FirstParagraph"/>
      </w:pPr>
      <w:r>
        <w:t xml:space="preserve">This code can easily be adapted to compute the sums</w:t>
      </w:r>
      <w:r>
        <w:t xml:space="preserve"> </w:t>
      </w:r>
      <w:r>
        <w:rPr>
          <w:i/>
          <w:iCs/>
        </w:rPr>
        <w:t xml:space="preserve">column per column</w:t>
      </w:r>
      <w:r>
        <w:t xml:space="preserve"> </w:t>
      </w:r>
      <w:r>
        <w:t xml:space="preserve">if needed.</w:t>
      </w:r>
    </w:p>
    <w:bookmarkEnd w:id="21"/>
    <w:bookmarkStart w:id="23" w:name="computing-magic-square"/>
    <w:p>
      <w:pPr>
        <w:pStyle w:val="Heading2"/>
      </w:pPr>
      <w:r>
        <w:t xml:space="preserve">Computing Magic Square</w:t>
      </w:r>
    </w:p>
    <w:p>
      <w:pPr>
        <w:pStyle w:val="FirstParagraph"/>
      </w:pPr>
      <w:r>
        <w:t xml:space="preserve">A</w:t>
      </w:r>
      <w:r>
        <w:t xml:space="preserve"> </w:t>
      </w:r>
      <w:hyperlink r:id="rId22">
        <w:r>
          <w:rPr>
            <w:rStyle w:val="Hyperlink"/>
          </w:rPr>
          <w:t xml:space="preserve">magic square</w:t>
        </w:r>
      </w:hyperlink>
      <w:r>
        <w:t xml:space="preserve"> </w:t>
      </w:r>
      <w:r>
        <w:t xml:space="preserve">is a square matrix where the sums of the numbers in each row, each column, and both the diagonal and the anti-diagonal are the same.</w:t>
      </w:r>
    </w:p>
    <w:p>
      <w:pPr>
        <w:pStyle w:val="BodyText"/>
      </w:pPr>
      <w:r>
        <w:t xml:space="preserve">The following is an example of a magic square: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arrayP1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as we have, diagonally,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anti-diagonally,</w:t>
      </w:r>
    </w:p>
    <w:p>
      <w:pPr>
        <w:pStyle w:val="BodyText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on the rows,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9</m:t>
          </m:r>
          <m:r>
            <m:rPr>
              <m:sty m:val="p"/>
            </m:rPr>
            <m:t>+</m:t>
          </m:r>
          <m:r>
            <m:t>2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3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8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finally on the columns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3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9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 method to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2d-matrix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passed as an argument is a magic square is as follows:</w:t>
      </w:r>
    </w:p>
    <w:p>
      <w:pPr>
        <w:pStyle w:val="SourceCode"/>
      </w:pP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MagicSquare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isMagic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a square.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magicConstant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magicConstant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    i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diagonal and anti-diagonal have the same sums.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test the rows.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col</w:t>
      </w:r>
      <w:r>
        <w:rPr>
          <w:rStyle w:val="OperatorTok"/>
        </w:rPr>
        <w:t xml:space="preserve">++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test the columns.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row</w:t>
      </w:r>
      <w:r>
        <w:rPr>
          <w:rStyle w:val="OperatorTok"/>
        </w:rPr>
        <w:t xml:space="preserve">++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diagonal and anti-diagonal have different same sums.</w:t>
      </w:r>
      <w:r>
        <w:br/>
      </w:r>
      <w:r>
        <w:rPr>
          <w:rStyle w:val="NormalTok"/>
        </w:rPr>
        <w:t xml:space="preserve">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not a square.</w:t>
      </w:r>
      <w:r>
        <w:br/>
      </w:r>
      <w:r>
        <w:rPr>
          <w:rStyle w:val="NormalTok"/>
        </w:rPr>
        <w:t xml:space="preserve">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magicSoFar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23"/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en.wikipedia.org/wiki/Magic_square" TargetMode="External" /><Relationship Type="http://schemas.openxmlformats.org/officeDocument/2006/relationships/hyperlink" Id="rId20" Target="https:/princomp.github.io/code/projects/MagicSquare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en.wikipedia.org/wiki/Magic_square" TargetMode="External" /><Relationship Type="http://schemas.openxmlformats.org/officeDocument/2006/relationships/hyperlink" Id="rId20" Target="https:/princomp.github.io/code/projects/MagicSquar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2025-08-12T18:31:17Z</dcterms:created>
  <dcterms:modified xsi:type="dcterms:W3CDTF">2025-08-12T18:31:17Z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