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2025-08-27</w:t>
      </w:r>
    </w:p>
    <w:bookmarkStart w:id="28" w:name="list-as-icollection"/>
    <w:p>
      <w:pPr>
        <w:pStyle w:val="Heading1"/>
      </w:pPr>
      <w:r>
        <w:t xml:space="preserve">List as ICollection</w:t>
      </w:r>
    </w:p>
    <w:p>
      <w:pPr>
        <w:pStyle w:val="FirstParagraph"/>
      </w:pPr>
      <w:r>
        <w:t xml:space="preserve">Another way of implementing lists is to make our class realize the</w:t>
      </w:r>
      <w:r>
        <w:t xml:space="preserve"> </w:t>
      </w:r>
      <w:hyperlink r:id="rId20">
        <w:r>
          <w:rPr>
            <w:rStyle w:val="Hyperlink"/>
          </w:rPr>
          <w:t xml:space="preserve">ICollection interface</w:t>
        </w:r>
      </w:hyperlink>
      <w:r>
        <w:t xml:space="preserve">:</w:t>
      </w:r>
    </w:p>
    <w:p>
      <w:pPr>
        <w:pStyle w:val="CaptionedFigure"/>
      </w:pPr>
      <w:r>
        <w:drawing>
          <wp:inline>
            <wp:extent cx="5334000" cy="5085906"/>
            <wp:effectExtent b="0" l="0" r="0" t="0"/>
            <wp:docPr descr="A UML diagram for the ICollectionT class (text version, image version, svg version)" title="" id="22" name="Picture"/>
            <a:graphic>
              <a:graphicData uri="http://schemas.openxmlformats.org/drawingml/2006/picture">
                <pic:pic>
                  <pic:nvPicPr>
                    <pic:cNvPr descr="diag/cla/ICollection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0859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 UML diagram for the ICollection</w:t>
      </w:r>
      <w:r>
        <w:rPr>
          <w:vertAlign w:val="subscript"/>
        </w:rPr>
        <w:t xml:space="preserve">T</w:t>
      </w:r>
      <w:r>
        <w:t xml:space="preserve"> </w:t>
      </w:r>
      <w:r>
        <w:t xml:space="preserve">class (</w:t>
      </w:r>
      <w:hyperlink r:id="rId24">
        <w:r>
          <w:rPr>
            <w:rStyle w:val="Hyperlink"/>
          </w:rPr>
          <w:t xml:space="preserve">text version</w:t>
        </w:r>
      </w:hyperlink>
      <w:r>
        <w:t xml:space="preserve">,</w:t>
      </w:r>
      <w:r>
        <w:t xml:space="preserve"> </w:t>
      </w:r>
      <w:hyperlink r:id="rId25">
        <w:r>
          <w:rPr>
            <w:rStyle w:val="Hyperlink"/>
          </w:rPr>
          <w:t xml:space="preserve">image version</w:t>
        </w:r>
      </w:hyperlink>
      <w:r>
        <w:t xml:space="preserve">,</w:t>
      </w:r>
      <w:r>
        <w:t xml:space="preserve"> </w:t>
      </w:r>
      <w:hyperlink r:id="rId26">
        <w:r>
          <w:rPr>
            <w:rStyle w:val="Hyperlink"/>
          </w:rPr>
          <w:t xml:space="preserve">svg version</w:t>
        </w:r>
      </w:hyperlink>
      <w:r>
        <w:t xml:space="preserve">)</w:t>
      </w:r>
    </w:p>
    <w:p>
      <w:pPr>
        <w:pStyle w:val="BodyText"/>
      </w:pPr>
      <w:r>
        <w:t xml:space="preserve">This requires implementing a series of properties and methods:</w:t>
      </w:r>
    </w:p>
    <w:p>
      <w:pPr>
        <w:pStyle w:val="SourceCode"/>
      </w:pP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Empty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first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Add is simply "AddF", slightly revisited.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value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isReadonly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InvalidOperationException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"List is read-only."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As long as the cCell Cell has a neighbour…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We move the cCell cell to this neighbour.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Clear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Contains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value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found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found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Copies the elements of the ICollection to an Array, starting at a particular Array index.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CopyTo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arrayIndex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ArgumentNullException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"The array cannot be null."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arrayIndex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ArgumentOutOfRangeException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"The starting array index cannot be negative."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arrayIndex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"The destination array has fewer elements than the collection."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keeping track of how many elements were copied.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arrayIndex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i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value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isReadonly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InvalidOperationException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"List is read-only"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removed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removed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removed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removed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get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size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isReadonly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IsReadOnly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get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isReadonly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set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isReadonly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IEnumerator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GetEnumerator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yield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IEnumerator IEnumerable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GetEnumerator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GetEnumerator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call the generic version of the method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pStyle w:val="FirstParagraph"/>
      </w:pPr>
      <w:hyperlink r:id="rId27">
        <w:r>
          <w:rPr>
            <w:rStyle w:val="Hyperlink"/>
            <w:i/>
            <w:iCs/>
          </w:rPr>
          <w:t xml:space="preserve">(Download this code)</w:t>
        </w:r>
      </w:hyperlink>
    </w:p>
    <w:bookmarkEnd w:id="28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hyperlink" Id="rId20" Target="https://learn.microsoft.com/en-us/dotnet/api/system.collections.generic.icollection-1?view=net-9.0" TargetMode="External" /><Relationship Type="http://schemas.openxmlformats.org/officeDocument/2006/relationships/hyperlink" Id="rId27" Target="https:/princomp.github.io/code/projects/CList_ICollection.zip" TargetMode="External" /><Relationship Type="http://schemas.openxmlformats.org/officeDocument/2006/relationships/hyperlink" Id="rId25" Target="https:/princomp.github.io/diag/cla/ICollection.png" TargetMode="External" /><Relationship Type="http://schemas.openxmlformats.org/officeDocument/2006/relationships/hyperlink" Id="rId26" Target="https:/princomp.github.io/diag/cla/ICollection.svg" TargetMode="External" /><Relationship Type="http://schemas.openxmlformats.org/officeDocument/2006/relationships/hyperlink" Id="rId24" Target="https:/princomp.github.io/diag/cla/ICollection.txt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learn.microsoft.com/en-us/dotnet/api/system.collections.generic.icollection-1?view=net-9.0" TargetMode="External" /><Relationship Type="http://schemas.openxmlformats.org/officeDocument/2006/relationships/hyperlink" Id="rId27" Target="https:/princomp.github.io/code/projects/CList_ICollection.zip" TargetMode="External" /><Relationship Type="http://schemas.openxmlformats.org/officeDocument/2006/relationships/hyperlink" Id="rId25" Target="https:/princomp.github.io/diag/cla/ICollection.png" TargetMode="External" /><Relationship Type="http://schemas.openxmlformats.org/officeDocument/2006/relationships/hyperlink" Id="rId26" Target="https:/princomp.github.io/diag/cla/ICollection.svg" TargetMode="External" /><Relationship Type="http://schemas.openxmlformats.org/officeDocument/2006/relationships/hyperlink" Id="rId24" Target="https:/princomp.github.io/diag/cla/ICollection.tx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2025-08-27T13:31:48Z</dcterms:created>
  <dcterms:modified xsi:type="dcterms:W3CDTF">2025-08-27T13:31:48Z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2025-08-27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