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0" w:name="warm-up-exercises"/>
    <w:p>
      <w:pPr>
        <w:pStyle w:val="Heading2"/>
      </w:pPr>
      <w:r>
        <w:t xml:space="preserve">Warm-up Exercises</w:t>
      </w:r>
    </w:p>
    <w:bookmarkEnd w:id="20"/>
    <w:bookmarkStart w:id="21" w:name="questions"/>
    <w:p>
      <w:pPr>
        <w:pStyle w:val="Heading2"/>
      </w:pPr>
      <w:r>
        <w:t xml:space="preserve">Questions</w:t>
      </w:r>
    </w:p>
    <w:p>
      <w:pPr>
        <w:pStyle w:val="Compact"/>
        <w:numPr>
          <w:ilvl w:val="0"/>
          <w:numId w:val="1001"/>
        </w:numPr>
      </w:pPr>
      <w:r>
        <w:t xml:space="preserve">Explain the meaning/purpose of a constructor.</w:t>
      </w:r>
    </w:p>
    <w:p>
      <w:pPr>
        <w:pStyle w:val="Compact"/>
        <w:numPr>
          <w:ilvl w:val="0"/>
          <w:numId w:val="1000"/>
        </w:numPr>
      </w:pPr>
      <w:r>
        <w:t xml:space="preserve">Solution</w:t>
      </w:r>
    </w:p>
    <w:p>
      <w:pPr>
        <w:pStyle w:val="Compact"/>
        <w:numPr>
          <w:ilvl w:val="0"/>
          <w:numId w:val="1000"/>
        </w:numPr>
      </w:pPr>
      <w:r>
        <w:t xml:space="preserve">A constructor is used to instantiate or</w:t>
      </w:r>
      <w:r>
        <w:t xml:space="preserve"> </w:t>
      </w:r>
      <w:r>
        <w:t xml:space="preserve">“construct”</w:t>
      </w:r>
      <w:r>
        <w:t xml:space="preserve"> </w:t>
      </w:r>
      <w:r>
        <w:t xml:space="preserve">an object from the class that contains it.</w:t>
      </w:r>
    </w:p>
    <w:p>
      <w:pPr>
        <w:pStyle w:val="Compact"/>
        <w:numPr>
          <w:ilvl w:val="0"/>
          <w:numId w:val="1001"/>
        </w:numPr>
      </w:pPr>
      <w:r>
        <w:t xml:space="preserve">Consider a fragment of longer C# code, see below.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SetNumber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tempNumber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rPr>
          <w:rStyle w:val="NormalTok"/>
        </w:rPr>
        <w:t xml:space="preserve"> 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tempNumber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store the account name</w:t>
      </w:r>
    </w:p>
    <w:p>
      <w:pPr>
        <w:pStyle w:val="Compact"/>
        <w:numPr>
          <w:ilvl w:val="0"/>
          <w:numId w:val="1002"/>
        </w:numPr>
      </w:pPr>
      <w:r>
        <w:t xml:space="preserve">Which of the following statements is false?</w:t>
      </w:r>
    </w:p>
    <w:p>
      <w:pPr>
        <w:pStyle w:val="Compact"/>
        <w:numPr>
          <w:ilvl w:val="0"/>
          <w:numId w:val="1003"/>
        </w:numPr>
      </w:pPr>
      <w:r>
        <w:t xml:space="preserve">the method returns no value</w:t>
      </w:r>
    </w:p>
    <w:p>
      <w:pPr>
        <w:pStyle w:val="Compact"/>
        <w:numPr>
          <w:ilvl w:val="0"/>
          <w:numId w:val="1004"/>
        </w:numPr>
      </w:pPr>
      <w:r>
        <w:t xml:space="preserve">name is a local instance variable</w:t>
      </w:r>
    </w:p>
    <w:p>
      <w:pPr>
        <w:pStyle w:val="Compact"/>
        <w:numPr>
          <w:ilvl w:val="0"/>
          <w:numId w:val="1005"/>
        </w:numPr>
      </w:pPr>
      <w:r>
        <w:t xml:space="preserve">the parameter tempNumber is of string type</w:t>
      </w:r>
    </w:p>
    <w:p>
      <w:pPr>
        <w:pStyle w:val="Compact"/>
        <w:numPr>
          <w:ilvl w:val="0"/>
          <w:numId w:val="1006"/>
        </w:numPr>
      </w:pPr>
      <w:r>
        <w:t xml:space="preserve">the method can be used outside of the class it is defined in</w:t>
      </w:r>
    </w:p>
    <w:p>
      <w:pPr>
        <w:pStyle w:val="Compact"/>
        <w:numPr>
          <w:ilvl w:val="0"/>
          <w:numId w:val="1007"/>
        </w:numPr>
      </w:pPr>
      <w:r>
        <w:t xml:space="preserve">C# is an object oriented language that has roots in:</w:t>
      </w:r>
    </w:p>
    <w:p>
      <w:pPr>
        <w:pStyle w:val="Compact"/>
        <w:numPr>
          <w:ilvl w:val="0"/>
          <w:numId w:val="1008"/>
        </w:numPr>
      </w:pPr>
      <w:r>
        <w:t xml:space="preserve">C</w:t>
      </w:r>
    </w:p>
    <w:p>
      <w:pPr>
        <w:pStyle w:val="Compact"/>
        <w:numPr>
          <w:ilvl w:val="0"/>
          <w:numId w:val="1009"/>
        </w:numPr>
      </w:pPr>
      <w:r>
        <w:t xml:space="preserve">C++</w:t>
      </w:r>
    </w:p>
    <w:p>
      <w:pPr>
        <w:pStyle w:val="Compact"/>
        <w:numPr>
          <w:ilvl w:val="0"/>
          <w:numId w:val="1010"/>
        </w:numPr>
      </w:pPr>
      <w:r>
        <w:t xml:space="preserve">Java</w:t>
      </w:r>
    </w:p>
    <w:p>
      <w:pPr>
        <w:pStyle w:val="Compact"/>
        <w:numPr>
          <w:ilvl w:val="0"/>
          <w:numId w:val="1011"/>
        </w:numPr>
      </w:pPr>
      <w:r>
        <w:t xml:space="preserve">All above.</w:t>
      </w:r>
    </w:p>
    <w:p>
      <w:pPr>
        <w:pStyle w:val="Compact"/>
        <w:numPr>
          <w:ilvl w:val="0"/>
          <w:numId w:val="1012"/>
        </w:numPr>
      </w:pPr>
      <w:r>
        <w:t xml:space="preserve">Fill in the blanks:</w:t>
      </w:r>
      <w:r>
        <w:t xml:space="preserve"> </w:t>
      </w:r>
      <w:r>
        <w:t xml:space="preserve">“A class asserts that every object created using it should have _________ (i.e.,</w:t>
      </w:r>
      <w:r>
        <w:t xml:space="preserve"> </w:t>
      </w:r>
      <w:r>
        <w:t xml:space="preserve">‘data’</w:t>
      </w:r>
      <w:r>
        <w:t xml:space="preserve">) and _________ (i.e.,</w:t>
      </w:r>
      <w:r>
        <w:t xml:space="preserve"> </w:t>
      </w:r>
      <w:r>
        <w:t xml:space="preserve">‘operations’</w:t>
      </w:r>
      <w:r>
        <w:t xml:space="preserve">).”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attributes, methods</w:t>
      </w:r>
    </w:p>
    <w:p>
      <w:pPr>
        <w:pStyle w:val="Compact"/>
        <w:numPr>
          <w:ilvl w:val="0"/>
          <w:numId w:val="1013"/>
        </w:numPr>
      </w:pPr>
      <w:r>
        <w:t xml:space="preserve">Give two access modifiers.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private, public, internal</w:t>
      </w:r>
    </w:p>
    <w:p>
      <w:pPr>
        <w:pStyle w:val="Compact"/>
        <w:numPr>
          <w:ilvl w:val="0"/>
          <w:numId w:val="1014"/>
        </w:numPr>
      </w:pPr>
      <w:r>
        <w:t xml:space="preserve">What is the purpose of the keyword</w:t>
      </w:r>
      <w:r>
        <w:t xml:space="preserve"> </w:t>
      </w:r>
      <w:r>
        <w:rPr>
          <w:rStyle w:val="KeywordTok"/>
        </w:rPr>
        <w:t xml:space="preserve">new</w:t>
      </w:r>
      <w:r>
        <w:t xml:space="preserve">?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The keyword</w:t>
      </w:r>
      <w:r>
        <w:t xml:space="preserve"> </w:t>
      </w:r>
      <w:r>
        <w:t xml:space="preserve">“new”</w:t>
      </w:r>
      <w:r>
        <w:t xml:space="preserve"> </w:t>
      </w:r>
      <w:r>
        <w:t xml:space="preserve">is used for instantiating an object.</w:t>
      </w:r>
    </w:p>
    <w:p>
      <w:pPr>
        <w:pStyle w:val="Compact"/>
        <w:numPr>
          <w:ilvl w:val="0"/>
          <w:numId w:val="1015"/>
        </w:numPr>
      </w:pPr>
      <w:r>
        <w:t xml:space="preserve">What does the keyword</w:t>
      </w:r>
      <w:r>
        <w:t xml:space="preserve"> </w:t>
      </w:r>
      <w:r>
        <w:rPr>
          <w:rStyle w:val="KeywordTok"/>
        </w:rPr>
        <w:t xml:space="preserve">return</w:t>
      </w:r>
      <w:r>
        <w:t xml:space="preserve"> </w:t>
      </w:r>
      <w:r>
        <w:t xml:space="preserve">do?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The keyword</w:t>
      </w:r>
      <w:r>
        <w:t xml:space="preserve"> </w:t>
      </w:r>
      <w:r>
        <w:t xml:space="preserve">“return”</w:t>
      </w:r>
      <w:r>
        <w:t xml:space="preserve"> </w:t>
      </w:r>
      <w:r>
        <w:t xml:space="preserve">ends the execution of a method and, if the method has a non-void return type, returns a value of that type.</w:t>
      </w:r>
    </w:p>
    <w:p>
      <w:pPr>
        <w:pStyle w:val="Compact"/>
        <w:numPr>
          <w:ilvl w:val="0"/>
          <w:numId w:val="1016"/>
        </w:numPr>
      </w:pPr>
      <w:r>
        <w:t xml:space="preserve">What does it mean to say that instance variables have a default initial value? How is that different from the variables we have been manipulating in the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method?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Instance values have a default initial value if they are assigned a value specified within the class definition. Variables in the</w:t>
      </w:r>
      <w:r>
        <w:t xml:space="preserve"> </w:t>
      </w:r>
      <w:r>
        <w:t xml:space="preserve">“Main”</w:t>
      </w:r>
      <w:r>
        <w:t xml:space="preserve"> </w:t>
      </w:r>
      <w:r>
        <w:t xml:space="preserve">method will only default to the value specified by their type.</w:t>
      </w:r>
    </w:p>
    <w:bookmarkEnd w:id="21"/>
    <w:bookmarkStart w:id="22" w:name="problems"/>
    <w:p>
      <w:pPr>
        <w:pStyle w:val="Heading2"/>
      </w:pPr>
      <w:r>
        <w:t xml:space="preserve">Problems</w:t>
      </w:r>
    </w:p>
    <w:p>
      <w:pPr>
        <w:pStyle w:val="Compact"/>
        <w:numPr>
          <w:ilvl w:val="0"/>
          <w:numId w:val="1017"/>
        </w:numPr>
      </w:pPr>
      <w:r>
        <w:t xml:space="preserve">You are going to design a class named</w:t>
      </w:r>
      <w:r>
        <w:t xml:space="preserve"> </w:t>
      </w:r>
      <w:r>
        <w:rPr>
          <w:rStyle w:val="NormalTok"/>
        </w:rPr>
        <w:t xml:space="preserve">Triangle</w:t>
      </w:r>
      <w:r>
        <w:t xml:space="preserve">. A triangle only has three angles, but knowing the value of only two angles is sufficient to determine the value of the third, since they always add up to 180°. Hence, it is sufficient to have only two</w:t>
      </w:r>
      <w:r>
        <w:t xml:space="preserve"> </w:t>
      </w:r>
      <w:r>
        <w:rPr>
          <w:b/>
          <w:bCs/>
        </w:rPr>
        <w:t xml:space="preserve">double</w:t>
      </w:r>
      <w:r>
        <w:t xml:space="preserve"> </w:t>
      </w:r>
      <w:r>
        <w:t xml:space="preserve">attributes,</w:t>
      </w:r>
      <w:r>
        <w:t xml:space="preserve"> </w:t>
      </w:r>
      <w:r>
        <w:rPr>
          <w:rStyle w:val="NormalTok"/>
        </w:rPr>
        <w:t xml:space="preserve">angle1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angle2</w:t>
      </w:r>
      <w:r>
        <w:t xml:space="preserve">. We want to define several methods:</w:t>
      </w:r>
    </w:p>
    <w:p>
      <w:pPr>
        <w:pStyle w:val="Compact"/>
        <w:numPr>
          <w:ilvl w:val="0"/>
          <w:numId w:val="1018"/>
        </w:numPr>
      </w:pPr>
      <w:r>
        <w:t xml:space="preserve">a no-arg constructor that sets the value of</w:t>
      </w:r>
      <w:r>
        <w:t xml:space="preserve"> </w:t>
      </w:r>
      <w:r>
        <w:rPr>
          <w:rStyle w:val="NormalTok"/>
        </w:rPr>
        <w:t xml:space="preserve">angle1</w:t>
      </w:r>
      <w:r>
        <w:t xml:space="preserve"> </w:t>
      </w:r>
      <w:r>
        <w:t xml:space="preserve">to 60.0 and the value of</w:t>
      </w:r>
      <w:r>
        <w:t xml:space="preserve"> </w:t>
      </w:r>
      <w:r>
        <w:rPr>
          <w:rStyle w:val="NormalTok"/>
        </w:rPr>
        <w:t xml:space="preserve">angle2</w:t>
      </w:r>
      <w:r>
        <w:t xml:space="preserve"> </w:t>
      </w:r>
      <w:r>
        <w:t xml:space="preserve">to 60.0,</w:t>
      </w:r>
    </w:p>
    <w:p>
      <w:pPr>
        <w:pStyle w:val="Compact"/>
        <w:numPr>
          <w:ilvl w:val="0"/>
          <w:numId w:val="1018"/>
        </w:numPr>
      </w:pPr>
      <w:r>
        <w:t xml:space="preserve">another constructor that takes two arguments, and assigns to</w:t>
      </w:r>
      <w:r>
        <w:t xml:space="preserve"> </w:t>
      </w:r>
      <w:r>
        <w:rPr>
          <w:rStyle w:val="NormalTok"/>
        </w:rPr>
        <w:t xml:space="preserve">angle1</w:t>
      </w:r>
      <w:r>
        <w:t xml:space="preserve"> </w:t>
      </w:r>
      <w:r>
        <w:t xml:space="preserve">the value of the first argument, and to</w:t>
      </w:r>
      <w:r>
        <w:t xml:space="preserve"> </w:t>
      </w:r>
      <w:r>
        <w:rPr>
          <w:rStyle w:val="NormalTok"/>
        </w:rPr>
        <w:t xml:space="preserve">angle2</w:t>
      </w:r>
      <w:r>
        <w:t xml:space="preserve"> </w:t>
      </w:r>
      <w:r>
        <w:t xml:space="preserve">the value of the second argument,</w:t>
      </w:r>
    </w:p>
    <w:p>
      <w:pPr>
        <w:pStyle w:val="Compact"/>
        <w:numPr>
          <w:ilvl w:val="0"/>
          <w:numId w:val="1018"/>
        </w:numPr>
      </w:pPr>
      <w:r>
        <w:t xml:space="preserve">getters for</w:t>
      </w:r>
      <w:r>
        <w:t xml:space="preserve"> </w:t>
      </w:r>
      <w:r>
        <w:rPr>
          <w:rStyle w:val="NormalTok"/>
        </w:rPr>
        <w:t xml:space="preserve">angle1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angle2</w:t>
      </w:r>
      <w:r>
        <w:t xml:space="preserve">,</w:t>
      </w:r>
    </w:p>
    <w:p>
      <w:pPr>
        <w:pStyle w:val="Compact"/>
        <w:numPr>
          <w:ilvl w:val="0"/>
          <w:numId w:val="1018"/>
        </w:numPr>
      </w:pPr>
      <w:r>
        <w:t xml:space="preserve">a method that computes and returns the value of the third angle, that we name</w:t>
      </w:r>
      <w:r>
        <w:t xml:space="preserve"> </w:t>
      </w:r>
      <w:r>
        <w:rPr>
          <w:rStyle w:val="NormalTok"/>
        </w:rPr>
        <w:t xml:space="preserve">ComputeAngle3</w:t>
      </w:r>
      <w:r>
        <w:t xml:space="preserve">,</w:t>
      </w:r>
    </w:p>
    <w:p>
      <w:pPr>
        <w:pStyle w:val="Compact"/>
        <w:numPr>
          <w:ilvl w:val="0"/>
          <w:numId w:val="1018"/>
        </w:numPr>
      </w:pPr>
      <w:r>
        <w:t xml:space="preserve">a method that rotates the triangle: the value of the first angle should become the value of the second angle, and the value of the second angle should become the value of the third angle.</w:t>
      </w:r>
    </w:p>
    <w:p>
      <w:pPr>
        <w:pStyle w:val="Compact"/>
        <w:numPr>
          <w:ilvl w:val="0"/>
          <w:numId w:val="1019"/>
        </w:numPr>
      </w:pPr>
      <w:r>
        <w:t xml:space="preserve">Write the UML diagram for the</w:t>
      </w:r>
      <w:r>
        <w:t xml:space="preserve"> </w:t>
      </w:r>
      <w:r>
        <w:rPr>
          <w:rStyle w:val="NormalTok"/>
        </w:rPr>
        <w:t xml:space="preserve">Triangle</w:t>
      </w:r>
      <w:r>
        <w:t xml:space="preserve"> </w:t>
      </w:r>
      <w:r>
        <w:t xml:space="preserve">class.</w:t>
      </w:r>
    </w:p>
    <w:p>
      <w:pPr>
        <w:pStyle w:val="Compact"/>
        <w:numPr>
          <w:ilvl w:val="0"/>
          <w:numId w:val="1019"/>
        </w:numPr>
      </w:pPr>
      <w:r>
        <w:t xml:space="preserve">Write the full, compilable implementation of the</w:t>
      </w:r>
      <w:r>
        <w:t xml:space="preserve"> </w:t>
      </w:r>
      <w:r>
        <w:rPr>
          <w:rStyle w:val="NormalTok"/>
        </w:rPr>
        <w:t xml:space="preserve">Triangle</w:t>
      </w:r>
      <w:r>
        <w:t xml:space="preserve"> </w:t>
      </w:r>
      <w:r>
        <w:t xml:space="preserve">class.</w:t>
      </w:r>
    </w:p>
    <w:p>
      <w:pPr>
        <w:pStyle w:val="FirstParagraph"/>
      </w:pPr>
      <w:r>
        <w:t xml:space="preserve">Solution for Part 1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792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Triangle</w:t>
            </w:r>
          </w:p>
        </w:tc>
      </w:tr>
      <w:tr>
        <w:tc>
          <w:tcPr/>
          <w:p>
            <w:pPr>
              <w:pStyle w:val="Compact"/>
            </w:pPr>
            <w:r>
              <w:t xml:space="preserve">- angle1 : double</w:t>
            </w:r>
          </w:p>
        </w:tc>
      </w:tr>
      <w:tr>
        <w:tc>
          <w:tcPr/>
          <w:p>
            <w:pPr>
              <w:pStyle w:val="Compact"/>
            </w:pPr>
            <w:r>
              <w:t xml:space="preserve">- angle2 : double</w:t>
            </w:r>
          </w:p>
        </w:tc>
      </w:tr>
      <w:tr>
        <w:tc>
          <w:tcPr/>
          <w:p>
            <w:pPr>
              <w:pStyle w:val="Compact"/>
            </w:pPr>
            <w:r>
              <w:t xml:space="preserve">=============================</w:t>
            </w:r>
          </w:p>
        </w:tc>
      </w:tr>
      <w:tr>
        <w:tc>
          <w:tcPr/>
          <w:p>
            <w:pPr>
              <w:pStyle w:val="Compact"/>
            </w:pPr>
            <w:r>
              <w:t xml:space="preserve">+ Triangle()</w:t>
            </w:r>
          </w:p>
        </w:tc>
      </w:tr>
      <w:tr>
        <w:tc>
          <w:tcPr/>
          <w:p>
            <w:pPr>
              <w:pStyle w:val="Compact"/>
            </w:pPr>
            <w:r>
              <w:t xml:space="preserve">+ Triangle(angle1P : double, angle2P : double)</w:t>
            </w:r>
          </w:p>
        </w:tc>
      </w:tr>
      <w:tr>
        <w:tc>
          <w:tcPr/>
          <w:p>
            <w:pPr>
              <w:pStyle w:val="Compact"/>
            </w:pPr>
            <w:r>
              <w:t xml:space="preserve">+ ComputeAngle3() : double</w:t>
            </w:r>
          </w:p>
        </w:tc>
      </w:tr>
      <w:tr>
        <w:tc>
          <w:tcPr/>
          <w:p>
            <w:pPr>
              <w:pStyle w:val="Compact"/>
            </w:pPr>
            <w:r>
              <w:t xml:space="preserve">+ RotateTriangle() : void</w:t>
            </w:r>
          </w:p>
        </w:tc>
      </w:tr>
    </w:tbl>
    <w:p>
      <w:pPr>
        <w:pStyle w:val="BodyText"/>
      </w:pPr>
      <w:r>
        <w:t xml:space="preserve">Solution for Part 2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Triangle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angle1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angle2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Triangle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angle1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60.0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angle2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60.0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Triangle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angle1P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angle2P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angle1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angle1P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angle2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angle2P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GetAngle1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angle1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GetAngle2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angle2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ComputeAngle3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180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angle1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angle2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RotateTriangle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angle3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ComputeAngle3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  angle1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angle2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angle2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angle3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OperatorTok"/>
        </w:rPr>
        <w:t xml:space="preserve">}</w:t>
      </w: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3">
    <w:nsid w:val="0000A993"/>
    <w:multiLevelType w:val="multilevel"/>
    <w:lvl w:ilvl="0">
      <w:numFmt w:val="bullet"/>
      <w:lvlText w:val="☒"/>
      <w:lvlJc w:val="left"/>
      <w:pPr>
        <w:ind w:left="720" w:hanging="360"/>
      </w:pPr>
    </w:lvl>
    <w:lvl w:ilvl="1">
      <w:numFmt w:val="bullet"/>
      <w:lvlText w:val="☒"/>
      <w:lvlJc w:val="left"/>
      <w:pPr>
        <w:ind w:left="1440" w:hanging="360"/>
      </w:pPr>
    </w:lvl>
    <w:lvl w:ilvl="2">
      <w:numFmt w:val="bullet"/>
      <w:lvlText w:val="☒"/>
      <w:lvlJc w:val="left"/>
      <w:pPr>
        <w:ind w:left="2160" w:hanging="360"/>
      </w:pPr>
    </w:lvl>
    <w:lvl w:ilvl="3">
      <w:numFmt w:val="bullet"/>
      <w:lvlText w:val="☒"/>
      <w:lvlJc w:val="left"/>
      <w:pPr>
        <w:ind w:left="2880" w:hanging="360"/>
      </w:pPr>
    </w:lvl>
    <w:lvl w:ilvl="4">
      <w:numFmt w:val="bullet"/>
      <w:lvlText w:val="☒"/>
      <w:lvlJc w:val="left"/>
      <w:pPr>
        <w:ind w:left="3600" w:hanging="360"/>
      </w:pPr>
    </w:lvl>
    <w:lvl w:ilvl="5">
      <w:numFmt w:val="bullet"/>
      <w:lvlText w:val="☒"/>
      <w:lvlJc w:val="left"/>
      <w:pPr>
        <w:ind w:left="4320" w:hanging="360"/>
      </w:pPr>
    </w:lvl>
    <w:lvl w:ilvl="6">
      <w:numFmt w:val="bullet"/>
      <w:lvlText w:val="☒"/>
      <w:lvlJc w:val="left"/>
      <w:pPr>
        <w:ind w:left="5040" w:hanging="360"/>
      </w:pPr>
    </w:lvl>
    <w:lvl w:ilvl="7">
      <w:numFmt w:val="bullet"/>
      <w:lvlText w:val="☒"/>
      <w:lvlJc w:val="left"/>
      <w:pPr>
        <w:ind w:left="5760" w:hanging="360"/>
      </w:pPr>
    </w:lvl>
    <w:lvl w:ilvl="8">
      <w:numFmt w:val="bullet"/>
      <w:lvlText w:val="☒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"/>
  </w:num>
  <w:num w:numId="1004">
    <w:abstractNumId w:val="992"/>
  </w:num>
  <w:num w:numId="1005">
    <w:abstractNumId w:val="993"/>
  </w:num>
  <w:num w:numId="1006">
    <w:abstractNumId w:val="992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"/>
  </w:num>
  <w:num w:numId="1009">
    <w:abstractNumId w:val="992"/>
  </w:num>
  <w:num w:numId="1010">
    <w:abstractNumId w:val="992"/>
  </w:num>
  <w:num w:numId="1011">
    <w:abstractNumId w:val="993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1"/>
  </w:num>
  <w:num w:numId="101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2024-09-19T23:10:13Z</dcterms:created>
  <dcterms:modified xsi:type="dcterms:W3CDTF">2024-09-19T23:10:13Z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